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6413" w14:textId="77777777" w:rsidR="000C27F4" w:rsidRDefault="000C27F4">
      <w:pPr>
        <w:jc w:val="center"/>
        <w:rPr>
          <w:rStyle w:val="fontstyle01"/>
          <w:rFonts w:hint="default"/>
        </w:rPr>
      </w:pPr>
    </w:p>
    <w:p w14:paraId="3651715F" w14:textId="77777777" w:rsidR="000C27F4" w:rsidRDefault="000C27F4" w:rsidP="00911839">
      <w:pPr>
        <w:rPr>
          <w:rStyle w:val="fontstyle01"/>
          <w:rFonts w:hint="default"/>
        </w:rPr>
      </w:pPr>
    </w:p>
    <w:p w14:paraId="6D770766" w14:textId="77777777" w:rsidR="000C27F4" w:rsidRDefault="00CE6E05">
      <w:pPr>
        <w:jc w:val="center"/>
        <w:rPr>
          <w:rFonts w:ascii="黑体" w:eastAsia="黑体" w:hAnsi="黑体"/>
          <w:color w:val="000000"/>
          <w:sz w:val="52"/>
          <w:szCs w:val="52"/>
        </w:rPr>
      </w:pPr>
      <w:r>
        <w:rPr>
          <w:rStyle w:val="fontstyle01"/>
          <w:rFonts w:hint="default"/>
        </w:rPr>
        <w:t>2020 吉林省高校大学生机器人大赛</w:t>
      </w:r>
    </w:p>
    <w:p w14:paraId="0A63D59C" w14:textId="77777777" w:rsidR="000C27F4" w:rsidRDefault="000C27F4">
      <w:pPr>
        <w:jc w:val="center"/>
        <w:rPr>
          <w:rStyle w:val="fontstyle01"/>
          <w:rFonts w:hint="default"/>
        </w:rPr>
      </w:pPr>
    </w:p>
    <w:p w14:paraId="33067766" w14:textId="77777777" w:rsidR="000C27F4" w:rsidRDefault="000C27F4">
      <w:pPr>
        <w:jc w:val="center"/>
        <w:rPr>
          <w:rStyle w:val="fontstyle01"/>
          <w:rFonts w:hint="default"/>
        </w:rPr>
      </w:pPr>
    </w:p>
    <w:p w14:paraId="1A1F4099" w14:textId="6D949F69" w:rsidR="000C27F4" w:rsidRDefault="005D5783">
      <w:pPr>
        <w:jc w:val="center"/>
        <w:rPr>
          <w:rFonts w:ascii="黑体" w:eastAsia="黑体" w:hAnsi="黑体"/>
          <w:color w:val="000000"/>
          <w:sz w:val="52"/>
          <w:szCs w:val="52"/>
        </w:rPr>
      </w:pPr>
      <w:r>
        <w:rPr>
          <w:rStyle w:val="fontstyle01"/>
          <w:rFonts w:hint="default"/>
        </w:rPr>
        <w:t>智能无人机仿真挑战</w:t>
      </w:r>
      <w:r w:rsidR="00CE6E05">
        <w:rPr>
          <w:rStyle w:val="fontstyle01"/>
          <w:rFonts w:hint="default"/>
        </w:rPr>
        <w:t>项目</w:t>
      </w:r>
    </w:p>
    <w:p w14:paraId="3BFDFE6E" w14:textId="77777777" w:rsidR="000C27F4" w:rsidRDefault="000C27F4">
      <w:pPr>
        <w:jc w:val="center"/>
        <w:rPr>
          <w:rStyle w:val="fontstyle01"/>
          <w:rFonts w:hint="default"/>
          <w:sz w:val="48"/>
          <w:szCs w:val="48"/>
        </w:rPr>
      </w:pPr>
    </w:p>
    <w:p w14:paraId="1A169B6E" w14:textId="77777777" w:rsidR="000C27F4" w:rsidRDefault="000C27F4">
      <w:pPr>
        <w:jc w:val="center"/>
        <w:rPr>
          <w:rStyle w:val="fontstyle01"/>
          <w:rFonts w:hint="default"/>
          <w:sz w:val="48"/>
          <w:szCs w:val="48"/>
        </w:rPr>
      </w:pPr>
    </w:p>
    <w:p w14:paraId="705579CA" w14:textId="08C287A7" w:rsidR="000C27F4" w:rsidRDefault="000C27F4">
      <w:pPr>
        <w:jc w:val="center"/>
        <w:rPr>
          <w:rStyle w:val="fontstyle01"/>
          <w:rFonts w:hint="default"/>
          <w:sz w:val="48"/>
          <w:szCs w:val="48"/>
        </w:rPr>
      </w:pPr>
    </w:p>
    <w:p w14:paraId="29DAD687" w14:textId="77777777" w:rsidR="000E6C59" w:rsidRDefault="000E6C59">
      <w:pPr>
        <w:jc w:val="center"/>
        <w:rPr>
          <w:rStyle w:val="fontstyle01"/>
          <w:rFonts w:hint="default"/>
          <w:sz w:val="48"/>
          <w:szCs w:val="48"/>
        </w:rPr>
      </w:pPr>
    </w:p>
    <w:p w14:paraId="77CFDD96" w14:textId="77777777" w:rsidR="000C27F4" w:rsidRDefault="000C27F4">
      <w:pPr>
        <w:jc w:val="center"/>
        <w:rPr>
          <w:rStyle w:val="fontstyle01"/>
          <w:rFonts w:hint="default"/>
          <w:sz w:val="36"/>
          <w:szCs w:val="36"/>
        </w:rPr>
      </w:pPr>
    </w:p>
    <w:p w14:paraId="7C74C736" w14:textId="77777777" w:rsidR="000C27F4" w:rsidRDefault="000C27F4">
      <w:pPr>
        <w:jc w:val="center"/>
        <w:rPr>
          <w:rStyle w:val="fontstyle01"/>
          <w:rFonts w:hint="default"/>
          <w:sz w:val="36"/>
          <w:szCs w:val="36"/>
        </w:rPr>
      </w:pPr>
    </w:p>
    <w:p w14:paraId="270B6F69" w14:textId="61A65FA8" w:rsidR="000C27F4" w:rsidRDefault="00CE6E05">
      <w:pPr>
        <w:jc w:val="center"/>
        <w:rPr>
          <w:rStyle w:val="fontstyle01"/>
          <w:rFonts w:hint="default"/>
          <w:sz w:val="36"/>
          <w:szCs w:val="36"/>
        </w:rPr>
      </w:pPr>
      <w:r>
        <w:rPr>
          <w:rStyle w:val="fontstyle01"/>
          <w:rFonts w:hint="default"/>
          <w:sz w:val="36"/>
          <w:szCs w:val="36"/>
        </w:rPr>
        <w:t>2020 吉林省高校大学生机器人大赛</w:t>
      </w:r>
      <w:r w:rsidR="005D5783">
        <w:rPr>
          <w:rStyle w:val="fontstyle01"/>
          <w:rFonts w:hint="default"/>
          <w:sz w:val="36"/>
          <w:szCs w:val="36"/>
        </w:rPr>
        <w:t>智能无人机仿真挑战</w:t>
      </w:r>
      <w:r>
        <w:rPr>
          <w:rStyle w:val="fontstyle01"/>
          <w:rFonts w:hint="default"/>
          <w:sz w:val="36"/>
          <w:szCs w:val="36"/>
        </w:rPr>
        <w:t>项目专家委员会</w:t>
      </w:r>
    </w:p>
    <w:p w14:paraId="7CBDCE4E" w14:textId="76339272" w:rsidR="000C27F4" w:rsidRDefault="000C27F4">
      <w:pPr>
        <w:jc w:val="center"/>
        <w:rPr>
          <w:rStyle w:val="fontstyle01"/>
          <w:rFonts w:hint="default"/>
          <w:sz w:val="36"/>
          <w:szCs w:val="36"/>
        </w:rPr>
      </w:pPr>
    </w:p>
    <w:p w14:paraId="338609AA" w14:textId="77777777" w:rsidR="00911839" w:rsidRDefault="00911839">
      <w:pPr>
        <w:jc w:val="center"/>
        <w:rPr>
          <w:rStyle w:val="fontstyle01"/>
          <w:rFonts w:hint="default"/>
          <w:sz w:val="36"/>
          <w:szCs w:val="36"/>
        </w:rPr>
      </w:pPr>
    </w:p>
    <w:p w14:paraId="18A08B43" w14:textId="77777777" w:rsidR="000C27F4" w:rsidRDefault="000C27F4">
      <w:pPr>
        <w:jc w:val="center"/>
        <w:rPr>
          <w:rFonts w:ascii="黑体" w:eastAsia="黑体" w:hAnsi="黑体"/>
          <w:color w:val="000000"/>
          <w:sz w:val="36"/>
          <w:szCs w:val="36"/>
        </w:rPr>
      </w:pPr>
    </w:p>
    <w:p w14:paraId="620B45CE" w14:textId="77777777" w:rsidR="000C27F4" w:rsidRDefault="00CE6E05">
      <w:pPr>
        <w:jc w:val="center"/>
        <w:rPr>
          <w:rStyle w:val="fontstyle01"/>
          <w:rFonts w:hint="default"/>
          <w:sz w:val="36"/>
          <w:szCs w:val="36"/>
        </w:rPr>
      </w:pPr>
      <w:r>
        <w:rPr>
          <w:rStyle w:val="fontstyle01"/>
          <w:rFonts w:hint="default"/>
          <w:sz w:val="36"/>
          <w:szCs w:val="36"/>
        </w:rPr>
        <w:t>2020 年 9 月</w:t>
      </w:r>
    </w:p>
    <w:p w14:paraId="6581E014" w14:textId="77777777" w:rsidR="000C27F4" w:rsidRDefault="000C27F4">
      <w:pPr>
        <w:jc w:val="center"/>
        <w:rPr>
          <w:rStyle w:val="fontstyle01"/>
          <w:rFonts w:hint="default"/>
          <w:sz w:val="36"/>
          <w:szCs w:val="36"/>
        </w:rPr>
      </w:pPr>
    </w:p>
    <w:p w14:paraId="427E3CDA" w14:textId="77777777" w:rsidR="000C27F4" w:rsidRDefault="00CE6E05">
      <w:pPr>
        <w:rPr>
          <w:rFonts w:ascii="宋体" w:eastAsia="宋体" w:hAnsi="宋体"/>
          <w:color w:val="000000"/>
          <w:sz w:val="32"/>
          <w:szCs w:val="32"/>
        </w:rPr>
      </w:pPr>
      <w:r>
        <w:rPr>
          <w:rFonts w:ascii="宋体" w:eastAsia="宋体" w:hAnsi="宋体"/>
          <w:color w:val="000000"/>
          <w:sz w:val="32"/>
          <w:szCs w:val="32"/>
        </w:rPr>
        <w:lastRenderedPageBreak/>
        <w:t>目 录</w:t>
      </w:r>
    </w:p>
    <w:p w14:paraId="7FF14C03" w14:textId="77777777" w:rsidR="000C27F4" w:rsidRDefault="00CE6E05">
      <w:pPr>
        <w:rPr>
          <w:rFonts w:ascii="宋体" w:eastAsia="宋体" w:hAnsi="宋体"/>
          <w:color w:val="000000"/>
          <w:sz w:val="32"/>
          <w:szCs w:val="32"/>
        </w:rPr>
      </w:pPr>
      <w:r>
        <w:rPr>
          <w:rFonts w:ascii="宋体" w:eastAsia="宋体" w:hAnsi="宋体"/>
          <w:color w:val="000000"/>
          <w:sz w:val="32"/>
          <w:szCs w:val="32"/>
        </w:rPr>
        <w:t>一、项目简介 ..................................... 2</w:t>
      </w:r>
      <w:r>
        <w:rPr>
          <w:rFonts w:hint="eastAsia"/>
          <w:color w:val="000000"/>
          <w:sz w:val="32"/>
          <w:szCs w:val="32"/>
        </w:rPr>
        <w:br/>
      </w:r>
      <w:r>
        <w:rPr>
          <w:rFonts w:ascii="宋体" w:eastAsia="宋体" w:hAnsi="宋体"/>
          <w:color w:val="000000"/>
          <w:sz w:val="32"/>
          <w:szCs w:val="32"/>
        </w:rPr>
        <w:t>二、赛项说明 ..................................... 2</w:t>
      </w:r>
      <w:r>
        <w:rPr>
          <w:rFonts w:hint="eastAsia"/>
          <w:color w:val="000000"/>
          <w:sz w:val="32"/>
          <w:szCs w:val="32"/>
        </w:rPr>
        <w:br/>
      </w:r>
      <w:r>
        <w:rPr>
          <w:rFonts w:ascii="宋体" w:eastAsia="宋体" w:hAnsi="宋体"/>
          <w:color w:val="000000"/>
          <w:sz w:val="32"/>
          <w:szCs w:val="32"/>
        </w:rPr>
        <w:t>三、比赛</w:t>
      </w:r>
      <w:r>
        <w:rPr>
          <w:rFonts w:ascii="宋体" w:eastAsia="宋体" w:hAnsi="宋体" w:hint="eastAsia"/>
          <w:color w:val="000000"/>
          <w:sz w:val="32"/>
          <w:szCs w:val="32"/>
        </w:rPr>
        <w:t>仿真要求</w:t>
      </w:r>
      <w:r>
        <w:rPr>
          <w:rFonts w:ascii="宋体" w:eastAsia="宋体" w:hAnsi="宋体"/>
          <w:color w:val="000000"/>
          <w:sz w:val="32"/>
          <w:szCs w:val="32"/>
        </w:rPr>
        <w:t xml:space="preserve"> ... .............................. 3</w:t>
      </w:r>
      <w:r>
        <w:rPr>
          <w:rFonts w:ascii="宋体" w:eastAsia="宋体" w:hAnsi="宋体" w:hint="eastAsia"/>
          <w:color w:val="000000"/>
          <w:sz w:val="32"/>
          <w:szCs w:val="32"/>
        </w:rPr>
        <w:t>四</w:t>
      </w:r>
      <w:r>
        <w:rPr>
          <w:rFonts w:ascii="宋体" w:eastAsia="宋体" w:hAnsi="宋体"/>
          <w:color w:val="000000"/>
          <w:sz w:val="32"/>
          <w:szCs w:val="32"/>
        </w:rPr>
        <w:t xml:space="preserve">、评分标准 ..................................... </w:t>
      </w:r>
      <w:r>
        <w:rPr>
          <w:rFonts w:ascii="宋体" w:eastAsia="宋体" w:hAnsi="宋体" w:hint="eastAsia"/>
          <w:color w:val="000000"/>
          <w:sz w:val="32"/>
          <w:szCs w:val="32"/>
        </w:rPr>
        <w:t>4</w:t>
      </w:r>
      <w:r>
        <w:rPr>
          <w:rFonts w:hint="eastAsia"/>
          <w:color w:val="000000"/>
          <w:sz w:val="32"/>
          <w:szCs w:val="32"/>
        </w:rPr>
        <w:br/>
      </w:r>
      <w:r>
        <w:rPr>
          <w:rFonts w:ascii="宋体" w:eastAsia="宋体" w:hAnsi="宋体" w:hint="eastAsia"/>
          <w:color w:val="000000"/>
          <w:sz w:val="32"/>
          <w:szCs w:val="32"/>
        </w:rPr>
        <w:t>五</w:t>
      </w:r>
      <w:r>
        <w:rPr>
          <w:rFonts w:ascii="宋体" w:eastAsia="宋体" w:hAnsi="宋体"/>
          <w:color w:val="000000"/>
          <w:sz w:val="32"/>
          <w:szCs w:val="32"/>
        </w:rPr>
        <w:t xml:space="preserve">、赛制与赛程 ................................... </w:t>
      </w:r>
      <w:r>
        <w:rPr>
          <w:rFonts w:ascii="宋体" w:eastAsia="宋体" w:hAnsi="宋体" w:hint="eastAsia"/>
          <w:color w:val="000000"/>
          <w:sz w:val="32"/>
          <w:szCs w:val="32"/>
        </w:rPr>
        <w:t>5</w:t>
      </w:r>
    </w:p>
    <w:p w14:paraId="66FE009B" w14:textId="77777777" w:rsidR="000C27F4" w:rsidRDefault="00CE6E05">
      <w:pPr>
        <w:widowControl/>
        <w:jc w:val="left"/>
        <w:rPr>
          <w:rFonts w:ascii="宋体" w:eastAsia="宋体" w:hAnsi="宋体"/>
          <w:color w:val="000000"/>
          <w:sz w:val="32"/>
          <w:szCs w:val="32"/>
        </w:rPr>
      </w:pPr>
      <w:r>
        <w:rPr>
          <w:rFonts w:ascii="宋体" w:eastAsia="宋体" w:hAnsi="宋体"/>
          <w:color w:val="000000"/>
          <w:sz w:val="32"/>
          <w:szCs w:val="32"/>
        </w:rPr>
        <w:br w:type="page"/>
      </w:r>
    </w:p>
    <w:p w14:paraId="396A1B57" w14:textId="77777777" w:rsidR="000C27F4" w:rsidRDefault="00CE6E05">
      <w:pPr>
        <w:pStyle w:val="2"/>
        <w:numPr>
          <w:ilvl w:val="0"/>
          <w:numId w:val="1"/>
        </w:numPr>
      </w:pPr>
      <w:r>
        <w:lastRenderedPageBreak/>
        <w:t>项目简介</w:t>
      </w:r>
    </w:p>
    <w:p w14:paraId="06CD2E47" w14:textId="3028508E" w:rsidR="003E3946" w:rsidRDefault="00486834">
      <w:pPr>
        <w:pStyle w:val="a5"/>
        <w:ind w:firstLineChars="152" w:firstLine="426"/>
        <w:rPr>
          <w:rFonts w:ascii="宋体" w:eastAsia="宋体" w:hAnsi="宋体"/>
          <w:color w:val="000000"/>
          <w:sz w:val="28"/>
          <w:szCs w:val="28"/>
        </w:rPr>
      </w:pPr>
      <w:r w:rsidRPr="00486834">
        <w:rPr>
          <w:rFonts w:ascii="宋体" w:eastAsia="宋体" w:hAnsi="宋体" w:hint="eastAsia"/>
          <w:color w:val="000000"/>
          <w:sz w:val="28"/>
          <w:szCs w:val="28"/>
        </w:rPr>
        <w:t>近年来，空中机器人技术在各行各业的应用日益广泛，在消费</w:t>
      </w:r>
      <w:proofErr w:type="gramStart"/>
      <w:r w:rsidRPr="00486834">
        <w:rPr>
          <w:rFonts w:ascii="宋体" w:eastAsia="宋体" w:hAnsi="宋体" w:hint="eastAsia"/>
          <w:color w:val="000000"/>
          <w:sz w:val="28"/>
          <w:szCs w:val="28"/>
        </w:rPr>
        <w:t>级领域</w:t>
      </w:r>
      <w:proofErr w:type="gramEnd"/>
      <w:r w:rsidRPr="00486834">
        <w:rPr>
          <w:rFonts w:ascii="宋体" w:eastAsia="宋体" w:hAnsi="宋体" w:hint="eastAsia"/>
          <w:color w:val="000000"/>
          <w:sz w:val="28"/>
          <w:szCs w:val="28"/>
        </w:rPr>
        <w:t>持续火热，在行业应用领域如农业植保、电力巡检、安防、物流、航拍测绘等市场大放异彩。随着需求的日益聚焦，多旋翼无人机技术和VTOL 技术日益成熟，已经发展出了规模庞大的爱好者团体和诸多新兴的民用无人机技术公司。</w:t>
      </w:r>
      <w:r w:rsidR="003E3946">
        <w:rPr>
          <w:rFonts w:ascii="宋体" w:eastAsia="宋体" w:hAnsi="宋体" w:hint="eastAsia"/>
          <w:color w:val="000000"/>
          <w:sz w:val="28"/>
          <w:szCs w:val="28"/>
        </w:rPr>
        <w:t>根据防疫需要也</w:t>
      </w:r>
      <w:r w:rsidR="003E3946" w:rsidRPr="003E3946">
        <w:rPr>
          <w:rFonts w:ascii="宋体" w:eastAsia="宋体" w:hAnsi="宋体" w:hint="eastAsia"/>
          <w:color w:val="000000"/>
          <w:sz w:val="28"/>
          <w:szCs w:val="28"/>
        </w:rPr>
        <w:t>为</w:t>
      </w:r>
      <w:r w:rsidR="003E3946">
        <w:rPr>
          <w:rFonts w:ascii="宋体" w:eastAsia="宋体" w:hAnsi="宋体" w:hint="eastAsia"/>
          <w:color w:val="000000"/>
          <w:sz w:val="28"/>
          <w:szCs w:val="28"/>
        </w:rPr>
        <w:t>了</w:t>
      </w:r>
      <w:r w:rsidR="003E3946" w:rsidRPr="003E3946">
        <w:rPr>
          <w:rFonts w:ascii="宋体" w:eastAsia="宋体" w:hAnsi="宋体" w:hint="eastAsia"/>
          <w:color w:val="000000"/>
          <w:sz w:val="28"/>
          <w:szCs w:val="28"/>
        </w:rPr>
        <w:t>减少硬件平台的依赖并降低开发门槛，更加突出</w:t>
      </w:r>
      <w:r w:rsidR="00F5303A">
        <w:rPr>
          <w:rFonts w:ascii="宋体" w:eastAsia="宋体" w:hAnsi="宋体" w:hint="eastAsia"/>
          <w:color w:val="000000"/>
          <w:sz w:val="28"/>
          <w:szCs w:val="28"/>
        </w:rPr>
        <w:t>无人机控制算法</w:t>
      </w:r>
      <w:r w:rsidR="003E3946" w:rsidRPr="003E3946">
        <w:rPr>
          <w:rFonts w:ascii="宋体" w:eastAsia="宋体" w:hAnsi="宋体" w:hint="eastAsia"/>
          <w:color w:val="000000"/>
          <w:sz w:val="28"/>
          <w:szCs w:val="28"/>
        </w:rPr>
        <w:t>在比赛策略中发挥的效果，从而开展该项赛事。该项比赛所有硬件设备均由计算机模拟实现，简化比赛系统复杂度，较少硬件需求，可控性好、无破坏、可重复使用，不受系统集成、飞行保障、硬件条件和场地环境的限制。</w:t>
      </w:r>
    </w:p>
    <w:p w14:paraId="0B9C77FC" w14:textId="35CF1B3F" w:rsidR="003E3946" w:rsidRDefault="005F649A">
      <w:pPr>
        <w:pStyle w:val="a5"/>
        <w:ind w:firstLineChars="152" w:firstLine="426"/>
        <w:rPr>
          <w:rFonts w:ascii="宋体" w:eastAsia="宋体" w:hAnsi="宋体"/>
          <w:color w:val="000000"/>
          <w:sz w:val="28"/>
          <w:szCs w:val="28"/>
        </w:rPr>
      </w:pPr>
      <w:r>
        <w:rPr>
          <w:rFonts w:ascii="宋体" w:eastAsia="宋体" w:hAnsi="宋体" w:hint="eastAsia"/>
          <w:color w:val="000000"/>
          <w:sz w:val="28"/>
          <w:szCs w:val="28"/>
        </w:rPr>
        <w:t>本项目模仿复杂的工作环境，无人机需要</w:t>
      </w:r>
      <w:r w:rsidR="0060623E">
        <w:rPr>
          <w:rFonts w:ascii="宋体" w:eastAsia="宋体" w:hAnsi="宋体" w:hint="eastAsia"/>
          <w:color w:val="000000"/>
          <w:sz w:val="28"/>
          <w:szCs w:val="28"/>
        </w:rPr>
        <w:t>在仿真场景内完成slam建图、避障、路径规划、目标识别等技术应用，极具挑战性。</w:t>
      </w:r>
    </w:p>
    <w:p w14:paraId="5BC02236" w14:textId="13B48A9C" w:rsidR="000C27F4" w:rsidRDefault="00CE6E05">
      <w:pPr>
        <w:pStyle w:val="a5"/>
        <w:ind w:firstLineChars="152" w:firstLine="426"/>
        <w:rPr>
          <w:rFonts w:ascii="宋体" w:eastAsia="宋体" w:hAnsi="宋体"/>
          <w:color w:val="000000"/>
          <w:sz w:val="32"/>
          <w:szCs w:val="32"/>
        </w:rPr>
      </w:pPr>
      <w:r>
        <w:rPr>
          <w:rFonts w:ascii="宋体" w:eastAsia="宋体" w:hAnsi="宋体"/>
          <w:color w:val="000000"/>
          <w:sz w:val="28"/>
          <w:szCs w:val="28"/>
        </w:rPr>
        <w:t>在规定的比赛场景中，参赛者可自由发挥，加入尽可能多的</w:t>
      </w:r>
      <w:r>
        <w:rPr>
          <w:rFonts w:ascii="宋体" w:eastAsia="宋体" w:hAnsi="宋体" w:hint="eastAsia"/>
          <w:color w:val="000000"/>
          <w:sz w:val="28"/>
          <w:szCs w:val="28"/>
        </w:rPr>
        <w:t>功能算法</w:t>
      </w:r>
      <w:r>
        <w:rPr>
          <w:rFonts w:ascii="宋体" w:eastAsia="宋体" w:hAnsi="宋体"/>
          <w:color w:val="000000"/>
          <w:sz w:val="28"/>
          <w:szCs w:val="28"/>
        </w:rPr>
        <w:t>。鼓励尝试多种控制形式。</w:t>
      </w:r>
    </w:p>
    <w:p w14:paraId="74ED63CE" w14:textId="77777777" w:rsidR="000C27F4" w:rsidRDefault="00CE6E05">
      <w:pPr>
        <w:pStyle w:val="2"/>
        <w:numPr>
          <w:ilvl w:val="0"/>
          <w:numId w:val="1"/>
        </w:numPr>
        <w:rPr>
          <w:bCs w:val="0"/>
        </w:rPr>
      </w:pPr>
      <w:r>
        <w:rPr>
          <w:bCs w:val="0"/>
        </w:rPr>
        <w:t>赛项说明</w:t>
      </w:r>
    </w:p>
    <w:p w14:paraId="521ACF25"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裁判委员会组建办法该子项目裁判遴选遵循以下</w:t>
      </w:r>
      <w:r>
        <w:rPr>
          <w:rFonts w:ascii="宋体" w:eastAsia="宋体" w:hAnsi="宋体" w:hint="eastAsia"/>
          <w:color w:val="000000"/>
          <w:sz w:val="28"/>
          <w:szCs w:val="28"/>
        </w:rPr>
        <w:t>原则</w:t>
      </w:r>
      <w:r>
        <w:rPr>
          <w:rFonts w:ascii="宋体" w:eastAsia="宋体" w:hAnsi="宋体"/>
          <w:color w:val="000000"/>
          <w:sz w:val="28"/>
          <w:szCs w:val="28"/>
        </w:rPr>
        <w:t>：</w:t>
      </w:r>
    </w:p>
    <w:p w14:paraId="69899B46"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•原则上裁判委员会成员由各个参赛</w:t>
      </w:r>
      <w:proofErr w:type="gramStart"/>
      <w:r>
        <w:rPr>
          <w:rFonts w:ascii="宋体" w:eastAsia="宋体" w:hAnsi="宋体"/>
          <w:color w:val="000000"/>
          <w:sz w:val="28"/>
          <w:szCs w:val="28"/>
        </w:rPr>
        <w:t>队指导</w:t>
      </w:r>
      <w:proofErr w:type="gramEnd"/>
      <w:r>
        <w:rPr>
          <w:rFonts w:ascii="宋体" w:eastAsia="宋体" w:hAnsi="宋体"/>
          <w:color w:val="000000"/>
          <w:sz w:val="28"/>
          <w:szCs w:val="28"/>
        </w:rPr>
        <w:t>教师自由报名，经技术委员会考核通过的专业老师来承担；</w:t>
      </w:r>
    </w:p>
    <w:p w14:paraId="5F16CEA7"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•专业原则，必须对该赛项内含的专业知识精通，</w:t>
      </w:r>
      <w:proofErr w:type="gramStart"/>
      <w:r>
        <w:rPr>
          <w:rFonts w:ascii="宋体" w:eastAsia="宋体" w:hAnsi="宋体"/>
          <w:color w:val="000000"/>
          <w:sz w:val="28"/>
          <w:szCs w:val="28"/>
        </w:rPr>
        <w:t>且熟通整个</w:t>
      </w:r>
      <w:proofErr w:type="gramEnd"/>
      <w:r>
        <w:rPr>
          <w:rFonts w:ascii="宋体" w:eastAsia="宋体" w:hAnsi="宋体"/>
          <w:color w:val="000000"/>
          <w:sz w:val="28"/>
          <w:szCs w:val="28"/>
        </w:rPr>
        <w:t>赛项裁定的得分点，对竞赛规则较为熟练；该子项目裁判的配置原则：</w:t>
      </w:r>
    </w:p>
    <w:p w14:paraId="0902D109"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•裁判员一般为一主两副配备，副裁判负责赛程各个赛点的跟踪记</w:t>
      </w:r>
      <w:r>
        <w:rPr>
          <w:rFonts w:ascii="宋体" w:eastAsia="宋体" w:hAnsi="宋体"/>
          <w:color w:val="000000"/>
          <w:sz w:val="28"/>
          <w:szCs w:val="28"/>
        </w:rPr>
        <w:lastRenderedPageBreak/>
        <w:t>录数据等工作，主裁判负责全局赛事情况，根据副裁判提供的数据，做出裁决；</w:t>
      </w:r>
    </w:p>
    <w:p w14:paraId="4C19FD1E"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•裁判委员会在裁决过程中接受各个参赛队伍的场外监督，接受技术委员会的技术指导和监督；裁判委员会一般在赛前两个小时之前公布并公示。裁判的责任：</w:t>
      </w:r>
    </w:p>
    <w:p w14:paraId="1C10403E"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•执行比赛的所有规则。</w:t>
      </w:r>
    </w:p>
    <w:p w14:paraId="367D43EB"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•监督比赛的犯规现象。</w:t>
      </w:r>
    </w:p>
    <w:p w14:paraId="7EA36D74"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•记录比赛的成绩和时间。</w:t>
      </w:r>
    </w:p>
    <w:p w14:paraId="5EAAE83C"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•核对参赛队员的资质。</w:t>
      </w:r>
    </w:p>
    <w:p w14:paraId="5D9C319E" w14:textId="77777777" w:rsidR="000C27F4" w:rsidRDefault="00CE6E05">
      <w:pPr>
        <w:pStyle w:val="a5"/>
        <w:ind w:firstLineChars="152" w:firstLine="426"/>
        <w:rPr>
          <w:rFonts w:ascii="宋体" w:eastAsia="宋体" w:hAnsi="宋体"/>
          <w:color w:val="000000"/>
          <w:sz w:val="28"/>
          <w:szCs w:val="28"/>
        </w:rPr>
      </w:pPr>
      <w:r>
        <w:rPr>
          <w:rFonts w:ascii="宋体" w:eastAsia="宋体" w:hAnsi="宋体"/>
          <w:color w:val="000000"/>
          <w:sz w:val="28"/>
          <w:szCs w:val="28"/>
        </w:rPr>
        <w:t>•审定</w:t>
      </w:r>
      <w:r>
        <w:rPr>
          <w:rFonts w:ascii="宋体" w:eastAsia="宋体" w:hAnsi="宋体" w:hint="eastAsia"/>
          <w:color w:val="000000"/>
          <w:sz w:val="28"/>
          <w:szCs w:val="28"/>
        </w:rPr>
        <w:t>参赛源代码</w:t>
      </w:r>
      <w:r>
        <w:rPr>
          <w:rFonts w:ascii="宋体" w:eastAsia="宋体" w:hAnsi="宋体"/>
          <w:color w:val="000000"/>
          <w:sz w:val="28"/>
          <w:szCs w:val="28"/>
        </w:rPr>
        <w:t>等是否符合比赛要求。</w:t>
      </w:r>
    </w:p>
    <w:p w14:paraId="4C2862D9" w14:textId="77777777" w:rsidR="000C27F4" w:rsidRDefault="00CE6E05">
      <w:pPr>
        <w:pStyle w:val="a5"/>
        <w:ind w:firstLineChars="152" w:firstLine="426"/>
        <w:rPr>
          <w:rFonts w:ascii="宋体" w:eastAsia="宋体" w:hAnsi="宋体"/>
          <w:color w:val="000000"/>
          <w:sz w:val="32"/>
          <w:szCs w:val="32"/>
        </w:rPr>
      </w:pPr>
      <w:r>
        <w:rPr>
          <w:rFonts w:ascii="宋体" w:eastAsia="宋体" w:hAnsi="宋体"/>
          <w:color w:val="000000"/>
          <w:sz w:val="28"/>
          <w:szCs w:val="28"/>
        </w:rPr>
        <w:t>每场比赛将委派三名裁判执行裁判工作，裁判员在比赛过程中</w:t>
      </w:r>
      <w:r>
        <w:rPr>
          <w:rFonts w:ascii="宋体" w:eastAsia="宋体" w:hAnsi="宋体" w:hint="eastAsia"/>
          <w:color w:val="000000"/>
          <w:sz w:val="28"/>
          <w:szCs w:val="28"/>
        </w:rPr>
        <w:t>所</w:t>
      </w:r>
      <w:r>
        <w:rPr>
          <w:rFonts w:ascii="宋体" w:eastAsia="宋体" w:hAnsi="宋体"/>
          <w:color w:val="000000"/>
          <w:sz w:val="28"/>
          <w:szCs w:val="28"/>
        </w:rPr>
        <w:t>作的裁决为比赛权威判定结果不容争议，参赛队伍必须接受裁判结果</w:t>
      </w:r>
    </w:p>
    <w:p w14:paraId="4465009D" w14:textId="77777777" w:rsidR="000C27F4" w:rsidRDefault="00CE6E05">
      <w:pPr>
        <w:pStyle w:val="2"/>
        <w:numPr>
          <w:ilvl w:val="0"/>
          <w:numId w:val="1"/>
        </w:numPr>
      </w:pPr>
      <w:r>
        <w:t>比赛</w:t>
      </w:r>
      <w:r>
        <w:rPr>
          <w:rFonts w:hint="eastAsia"/>
        </w:rPr>
        <w:t>仿真要求</w:t>
      </w:r>
    </w:p>
    <w:p w14:paraId="71D56272" w14:textId="77777777" w:rsidR="000C27F4" w:rsidRDefault="00CE6E05">
      <w:pPr>
        <w:pStyle w:val="3"/>
        <w:rPr>
          <w:sz w:val="30"/>
          <w:szCs w:val="30"/>
        </w:rPr>
      </w:pPr>
      <w:r>
        <w:rPr>
          <w:rFonts w:hint="eastAsia"/>
          <w:sz w:val="30"/>
          <w:szCs w:val="30"/>
        </w:rPr>
        <w:t>3.1</w:t>
      </w:r>
      <w:r>
        <w:rPr>
          <w:rFonts w:hint="eastAsia"/>
          <w:sz w:val="30"/>
          <w:szCs w:val="30"/>
        </w:rPr>
        <w:t>平台要求</w:t>
      </w:r>
    </w:p>
    <w:p w14:paraId="14A8768F" w14:textId="76AB8A59" w:rsidR="003C5CEA" w:rsidRPr="003C5CEA" w:rsidRDefault="003C5CEA" w:rsidP="003C5CEA">
      <w:pPr>
        <w:ind w:firstLineChars="200" w:firstLine="560"/>
        <w:rPr>
          <w:rFonts w:ascii="宋体" w:eastAsia="宋体" w:hAnsi="宋体"/>
          <w:color w:val="000000"/>
          <w:sz w:val="28"/>
          <w:szCs w:val="28"/>
        </w:rPr>
      </w:pPr>
      <w:r>
        <w:rPr>
          <w:rFonts w:ascii="宋体" w:eastAsia="宋体" w:hAnsi="宋体" w:hint="eastAsia"/>
          <w:color w:val="000000"/>
          <w:sz w:val="28"/>
          <w:szCs w:val="28"/>
        </w:rPr>
        <w:t>此次大赛采用统一、标准的仿真平台，场地模型及无人机模型，</w:t>
      </w:r>
      <w:r w:rsidR="00CE6E05">
        <w:rPr>
          <w:rFonts w:ascii="宋体" w:eastAsia="宋体" w:hAnsi="宋体" w:hint="eastAsia"/>
          <w:color w:val="000000"/>
          <w:sz w:val="28"/>
          <w:szCs w:val="28"/>
        </w:rPr>
        <w:t>相关资料请</w:t>
      </w:r>
      <w:r w:rsidR="00CE6E05">
        <w:rPr>
          <w:rFonts w:ascii="宋体" w:eastAsia="宋体" w:hAnsi="宋体" w:hint="eastAsia"/>
          <w:color w:val="000000" w:themeColor="text1"/>
          <w:sz w:val="28"/>
          <w:szCs w:val="28"/>
        </w:rPr>
        <w:t>加入Q</w:t>
      </w:r>
      <w:r w:rsidR="00CE6E05">
        <w:rPr>
          <w:rFonts w:ascii="宋体" w:eastAsia="宋体" w:hAnsi="宋体"/>
          <w:color w:val="000000" w:themeColor="text1"/>
          <w:sz w:val="28"/>
          <w:szCs w:val="28"/>
        </w:rPr>
        <w:t>Q</w:t>
      </w:r>
      <w:r w:rsidR="00CE6E05">
        <w:rPr>
          <w:rFonts w:ascii="宋体" w:eastAsia="宋体" w:hAnsi="宋体" w:hint="eastAsia"/>
          <w:color w:val="000000" w:themeColor="text1"/>
          <w:sz w:val="28"/>
          <w:szCs w:val="28"/>
        </w:rPr>
        <w:t>群：</w:t>
      </w:r>
      <w:r w:rsidR="0084286E">
        <w:rPr>
          <w:rFonts w:ascii="宋体" w:eastAsia="宋体" w:hAnsi="宋体" w:hint="eastAsia"/>
          <w:color w:val="000000" w:themeColor="text1"/>
          <w:sz w:val="28"/>
          <w:szCs w:val="28"/>
          <w:highlight w:val="yellow"/>
        </w:rPr>
        <w:t>1033766449</w:t>
      </w:r>
      <w:r w:rsidR="00CE6E05">
        <w:rPr>
          <w:rFonts w:ascii="宋体" w:eastAsia="宋体" w:hAnsi="宋体" w:hint="eastAsia"/>
          <w:color w:val="000000"/>
          <w:sz w:val="28"/>
          <w:szCs w:val="28"/>
        </w:rPr>
        <w:t>获取信息。</w:t>
      </w:r>
    </w:p>
    <w:p w14:paraId="71C9AC86" w14:textId="77777777" w:rsidR="000C27F4" w:rsidRDefault="00CE6E05">
      <w:pPr>
        <w:pStyle w:val="3"/>
        <w:rPr>
          <w:sz w:val="30"/>
          <w:szCs w:val="30"/>
        </w:rPr>
      </w:pPr>
      <w:r>
        <w:rPr>
          <w:rFonts w:hint="eastAsia"/>
          <w:sz w:val="30"/>
          <w:szCs w:val="30"/>
        </w:rPr>
        <w:t>3.2</w:t>
      </w:r>
      <w:r>
        <w:rPr>
          <w:rFonts w:hint="eastAsia"/>
          <w:sz w:val="30"/>
          <w:szCs w:val="30"/>
        </w:rPr>
        <w:t>算法</w:t>
      </w:r>
      <w:r>
        <w:rPr>
          <w:sz w:val="30"/>
          <w:szCs w:val="30"/>
        </w:rPr>
        <w:t>要求</w:t>
      </w:r>
    </w:p>
    <w:p w14:paraId="60EC941A" w14:textId="77777777" w:rsidR="000C27F4" w:rsidRDefault="00CE6E05">
      <w:pPr>
        <w:pStyle w:val="4"/>
      </w:pPr>
      <w:r>
        <w:rPr>
          <w:rFonts w:hint="eastAsia"/>
        </w:rPr>
        <w:t>3</w:t>
      </w:r>
      <w:r>
        <w:t>.</w:t>
      </w:r>
      <w:r>
        <w:rPr>
          <w:rFonts w:hint="eastAsia"/>
        </w:rPr>
        <w:t>2</w:t>
      </w:r>
      <w:r>
        <w:t>.1</w:t>
      </w:r>
      <w:r>
        <w:rPr>
          <w:rFonts w:hint="eastAsia"/>
        </w:rPr>
        <w:t>雷同校验</w:t>
      </w:r>
    </w:p>
    <w:p w14:paraId="6EFA9A5C" w14:textId="77777777" w:rsidR="000C27F4" w:rsidRDefault="00CE6E05">
      <w:pPr>
        <w:rPr>
          <w:rFonts w:ascii="微软雅黑" w:hAnsi="微软雅黑" w:cs="Times New Roman"/>
        </w:rPr>
      </w:pPr>
      <w:r>
        <w:rPr>
          <w:rFonts w:ascii="微软雅黑" w:hAnsi="微软雅黑" w:cs="Times New Roman"/>
        </w:rPr>
        <w:t xml:space="preserve">- </w:t>
      </w:r>
      <w:r>
        <w:rPr>
          <w:rFonts w:ascii="微软雅黑" w:hAnsi="微软雅黑" w:cs="Times New Roman" w:hint="eastAsia"/>
        </w:rPr>
        <w:t>比赛用的源代码得接受</w:t>
      </w:r>
      <w:r>
        <w:rPr>
          <w:rFonts w:ascii="微软雅黑" w:hAnsi="微软雅黑" w:cs="Times New Roman"/>
        </w:rPr>
        <w:t>裁判员</w:t>
      </w:r>
      <w:r>
        <w:rPr>
          <w:rFonts w:ascii="微软雅黑" w:hAnsi="微软雅黑" w:cs="Times New Roman" w:hint="eastAsia"/>
        </w:rPr>
        <w:t>审核</w:t>
      </w:r>
      <w:r>
        <w:rPr>
          <w:rFonts w:ascii="微软雅黑" w:hAnsi="微软雅黑" w:cs="Times New Roman"/>
        </w:rPr>
        <w:t>检测</w:t>
      </w:r>
      <w:r>
        <w:rPr>
          <w:rFonts w:ascii="微软雅黑" w:hAnsi="微软雅黑" w:cs="Times New Roman" w:hint="eastAsia"/>
        </w:rPr>
        <w:t>。</w:t>
      </w:r>
    </w:p>
    <w:p w14:paraId="1F00B15D" w14:textId="77777777" w:rsidR="000C27F4" w:rsidRDefault="00CE6E05">
      <w:pPr>
        <w:rPr>
          <w:rFonts w:ascii="微软雅黑" w:hAnsi="微软雅黑" w:cs="微软雅黑"/>
        </w:rPr>
      </w:pPr>
      <w:r>
        <w:rPr>
          <w:rFonts w:ascii="微软雅黑" w:hAnsi="微软雅黑" w:cs="Times New Roman"/>
        </w:rPr>
        <w:t xml:space="preserve">- </w:t>
      </w:r>
      <w:r>
        <w:rPr>
          <w:rFonts w:ascii="微软雅黑" w:hAnsi="微软雅黑" w:cs="微软雅黑" w:hint="eastAsia"/>
        </w:rPr>
        <w:t>裁判</w:t>
      </w:r>
      <w:r>
        <w:rPr>
          <w:rFonts w:ascii="微软雅黑" w:hAnsi="微软雅黑" w:cs="微软雅黑"/>
        </w:rPr>
        <w:t>员有开始比赛和结束比赛的权利。</w:t>
      </w:r>
    </w:p>
    <w:p w14:paraId="78A0ECA9" w14:textId="77777777" w:rsidR="000C27F4" w:rsidRDefault="00CE6E05">
      <w:pPr>
        <w:pStyle w:val="4"/>
      </w:pPr>
      <w:r>
        <w:rPr>
          <w:rFonts w:hint="eastAsia"/>
        </w:rPr>
        <w:lastRenderedPageBreak/>
        <w:t>3.3.</w:t>
      </w:r>
      <w:r>
        <w:t>2</w:t>
      </w:r>
      <w:r>
        <w:rPr>
          <w:rFonts w:hint="eastAsia"/>
        </w:rPr>
        <w:t>程序导入</w:t>
      </w:r>
    </w:p>
    <w:p w14:paraId="50A41238" w14:textId="77777777" w:rsidR="000C27F4" w:rsidRDefault="00CE6E05">
      <w:pPr>
        <w:rPr>
          <w:rFonts w:ascii="微软雅黑" w:hAnsi="微软雅黑" w:cs="Times New Roman"/>
        </w:rPr>
      </w:pPr>
      <w:r>
        <w:rPr>
          <w:rFonts w:ascii="微软雅黑" w:hAnsi="微软雅黑" w:cs="Times New Roman"/>
        </w:rPr>
        <w:t xml:space="preserve">- </w:t>
      </w:r>
      <w:r>
        <w:rPr>
          <w:rFonts w:ascii="微软雅黑" w:hAnsi="微软雅黑" w:cs="Times New Roman" w:hint="eastAsia"/>
        </w:rPr>
        <w:t>得到许可后裁判将程序导入比赛要求的环境中。</w:t>
      </w:r>
    </w:p>
    <w:p w14:paraId="415BCDE1" w14:textId="77777777" w:rsidR="000C27F4" w:rsidRDefault="00CE6E05">
      <w:pPr>
        <w:pStyle w:val="4"/>
      </w:pPr>
      <w:r>
        <w:rPr>
          <w:rFonts w:hint="eastAsia"/>
        </w:rPr>
        <w:t>3.3.3</w:t>
      </w:r>
      <w:r>
        <w:rPr>
          <w:rFonts w:hint="eastAsia"/>
        </w:rPr>
        <w:t>比赛开始及结束</w:t>
      </w:r>
    </w:p>
    <w:p w14:paraId="79F5FAEA" w14:textId="77777777" w:rsidR="000C27F4" w:rsidRDefault="00CE6E05">
      <w:pPr>
        <w:rPr>
          <w:rFonts w:ascii="微软雅黑" w:hAnsi="微软雅黑" w:cs="Times New Roman"/>
        </w:rPr>
      </w:pPr>
      <w:r>
        <w:rPr>
          <w:rFonts w:ascii="微软雅黑" w:hAnsi="微软雅黑" w:cs="Times New Roman"/>
        </w:rPr>
        <w:t xml:space="preserve">- </w:t>
      </w:r>
      <w:r>
        <w:rPr>
          <w:rFonts w:ascii="微软雅黑" w:hAnsi="微软雅黑" w:cs="Times New Roman" w:hint="eastAsia"/>
        </w:rPr>
        <w:t>每轮比赛根据裁判发出的开始结束信号进行。</w:t>
      </w:r>
    </w:p>
    <w:p w14:paraId="6CA7DC77" w14:textId="77777777" w:rsidR="000C27F4" w:rsidRDefault="00CE6E05">
      <w:pPr>
        <w:pStyle w:val="4"/>
      </w:pPr>
      <w:r>
        <w:rPr>
          <w:rFonts w:hint="eastAsia"/>
        </w:rPr>
        <w:t>3.3.5</w:t>
      </w:r>
      <w:r>
        <w:rPr>
          <w:rFonts w:hint="eastAsia"/>
        </w:rPr>
        <w:t>比赛中对仿真环境中机器人行为的限制</w:t>
      </w:r>
    </w:p>
    <w:p w14:paraId="7EC1AC00" w14:textId="77777777" w:rsidR="000C27F4" w:rsidRDefault="00CE6E05">
      <w:pPr>
        <w:rPr>
          <w:rFonts w:ascii="微软雅黑" w:hAnsi="微软雅黑" w:cs="Times New Roman"/>
        </w:rPr>
      </w:pPr>
      <w:r>
        <w:rPr>
          <w:rFonts w:ascii="微软雅黑" w:hAnsi="微软雅黑" w:cs="Times New Roman"/>
        </w:rPr>
        <w:t>-</w:t>
      </w:r>
      <w:r>
        <w:rPr>
          <w:rFonts w:ascii="微软雅黑" w:hAnsi="微软雅黑" w:cs="Times New Roman" w:hint="eastAsia"/>
        </w:rPr>
        <w:t xml:space="preserve"> </w:t>
      </w:r>
      <w:r>
        <w:rPr>
          <w:rFonts w:ascii="微软雅黑" w:hAnsi="微软雅黑" w:cs="Times New Roman" w:hint="eastAsia"/>
        </w:rPr>
        <w:t>机器人在算法运行期间，若暂停移动时间超过</w:t>
      </w:r>
      <w:r>
        <w:rPr>
          <w:rFonts w:ascii="微软雅黑" w:hAnsi="微软雅黑" w:cs="Times New Roman"/>
        </w:rPr>
        <w:t>30</w:t>
      </w:r>
      <w:r>
        <w:rPr>
          <w:rFonts w:ascii="微软雅黑" w:hAnsi="微软雅黑" w:cs="Times New Roman" w:hint="eastAsia"/>
        </w:rPr>
        <w:t>秒，将视为比赛结束。</w:t>
      </w:r>
      <w:r>
        <w:rPr>
          <w:rFonts w:ascii="微软雅黑" w:hAnsi="微软雅黑" w:cs="Times New Roman"/>
        </w:rPr>
        <w:t>.</w:t>
      </w:r>
    </w:p>
    <w:p w14:paraId="66F0760E" w14:textId="792C840A" w:rsidR="000C27F4" w:rsidRDefault="00CE6E05">
      <w:pPr>
        <w:pStyle w:val="2"/>
        <w:numPr>
          <w:ilvl w:val="0"/>
          <w:numId w:val="1"/>
        </w:numPr>
      </w:pPr>
      <w:r>
        <w:t>评分标准</w:t>
      </w:r>
    </w:p>
    <w:p w14:paraId="6F5FC53F" w14:textId="7E2CE5AC" w:rsidR="003C5CEA" w:rsidRPr="003C5CEA" w:rsidRDefault="003C5CEA" w:rsidP="003C5CEA">
      <w:r>
        <w:rPr>
          <w:noProof/>
        </w:rPr>
        <w:drawing>
          <wp:inline distT="0" distB="0" distL="0" distR="0" wp14:anchorId="66DCB27B" wp14:editId="50C66EB9">
            <wp:extent cx="5274310" cy="33902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390265"/>
                    </a:xfrm>
                    <a:prstGeom prst="rect">
                      <a:avLst/>
                    </a:prstGeom>
                  </pic:spPr>
                </pic:pic>
              </a:graphicData>
            </a:graphic>
          </wp:inline>
        </w:drawing>
      </w:r>
    </w:p>
    <w:tbl>
      <w:tblPr>
        <w:tblStyle w:val="TableNormal"/>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693"/>
        <w:gridCol w:w="1276"/>
        <w:gridCol w:w="3948"/>
      </w:tblGrid>
      <w:tr w:rsidR="00A14328" w:rsidRPr="00E82FA1" w14:paraId="7B241861" w14:textId="77777777" w:rsidTr="003C5CEA">
        <w:trPr>
          <w:trHeight w:val="1050"/>
          <w:jc w:val="center"/>
        </w:trPr>
        <w:tc>
          <w:tcPr>
            <w:tcW w:w="704" w:type="dxa"/>
            <w:vAlign w:val="center"/>
          </w:tcPr>
          <w:p w14:paraId="2A0790D5"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序号</w:t>
            </w:r>
          </w:p>
        </w:tc>
        <w:tc>
          <w:tcPr>
            <w:tcW w:w="2693" w:type="dxa"/>
            <w:vAlign w:val="center"/>
          </w:tcPr>
          <w:p w14:paraId="7F4BF8BE"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测评项目</w:t>
            </w:r>
          </w:p>
        </w:tc>
        <w:tc>
          <w:tcPr>
            <w:tcW w:w="1276" w:type="dxa"/>
            <w:vAlign w:val="center"/>
          </w:tcPr>
          <w:p w14:paraId="20928829" w14:textId="77777777" w:rsidR="00A14328" w:rsidRPr="00A14328" w:rsidRDefault="00A14328" w:rsidP="003C5CEA">
            <w:pPr>
              <w:pStyle w:val="TableParagraph"/>
              <w:spacing w:beforeLines="50" w:before="156" w:afterLines="50" w:after="156"/>
              <w:ind w:right="132"/>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分值</w:t>
            </w:r>
          </w:p>
        </w:tc>
        <w:tc>
          <w:tcPr>
            <w:tcW w:w="3948" w:type="dxa"/>
            <w:vAlign w:val="center"/>
          </w:tcPr>
          <w:p w14:paraId="307E5F8B" w14:textId="77777777" w:rsidR="00A14328" w:rsidRPr="00A14328" w:rsidRDefault="00A14328" w:rsidP="003C5CEA">
            <w:pPr>
              <w:pStyle w:val="TableParagraph"/>
              <w:spacing w:beforeLines="50" w:before="156" w:afterLines="50" w:after="156"/>
              <w:ind w:left="2274" w:right="1913"/>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说</w:t>
            </w:r>
            <w:r w:rsidRPr="00A14328">
              <w:rPr>
                <w:rFonts w:asciiTheme="minorEastAsia" w:eastAsiaTheme="minorEastAsia" w:hAnsiTheme="minorEastAsia" w:cstheme="minorBidi"/>
                <w:kern w:val="2"/>
                <w:lang w:val="en-US" w:eastAsia="zh-CN" w:bidi="ar-SA"/>
              </w:rPr>
              <w:t>明</w:t>
            </w:r>
          </w:p>
        </w:tc>
      </w:tr>
      <w:tr w:rsidR="00A14328" w:rsidRPr="00E82FA1" w14:paraId="26D4120E" w14:textId="77777777" w:rsidTr="003C5CEA">
        <w:trPr>
          <w:trHeight w:val="1153"/>
          <w:jc w:val="center"/>
        </w:trPr>
        <w:tc>
          <w:tcPr>
            <w:tcW w:w="704" w:type="dxa"/>
            <w:vAlign w:val="center"/>
          </w:tcPr>
          <w:p w14:paraId="32C84CFB"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lastRenderedPageBreak/>
              <w:t>1</w:t>
            </w:r>
          </w:p>
        </w:tc>
        <w:tc>
          <w:tcPr>
            <w:tcW w:w="2693" w:type="dxa"/>
            <w:vAlign w:val="center"/>
          </w:tcPr>
          <w:p w14:paraId="493E09E2"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eastAsia="zh-CN" w:bidi="ar-SA"/>
              </w:rPr>
            </w:pPr>
            <w:proofErr w:type="spellStart"/>
            <w:r w:rsidRPr="00A14328">
              <w:rPr>
                <w:rFonts w:asciiTheme="minorEastAsia" w:eastAsiaTheme="minorEastAsia" w:hAnsiTheme="minorEastAsia" w:hint="eastAsia"/>
                <w:color w:val="000000" w:themeColor="text1"/>
              </w:rPr>
              <w:t>自主起飞悬停</w:t>
            </w:r>
            <w:proofErr w:type="spellEnd"/>
          </w:p>
        </w:tc>
        <w:tc>
          <w:tcPr>
            <w:tcW w:w="1276" w:type="dxa"/>
            <w:vAlign w:val="center"/>
          </w:tcPr>
          <w:p w14:paraId="6C0DEEA0" w14:textId="60D43E3A"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10</w:t>
            </w:r>
            <w:r w:rsidR="00A14328" w:rsidRPr="00A14328">
              <w:rPr>
                <w:rFonts w:asciiTheme="minorEastAsia" w:eastAsiaTheme="minorEastAsia" w:hAnsiTheme="minorEastAsia" w:cstheme="minorBidi"/>
                <w:kern w:val="2"/>
                <w:lang w:val="en-US" w:eastAsia="zh-CN" w:bidi="ar-SA"/>
              </w:rPr>
              <w:t>分</w:t>
            </w:r>
          </w:p>
        </w:tc>
        <w:tc>
          <w:tcPr>
            <w:tcW w:w="3948" w:type="dxa"/>
            <w:vAlign w:val="center"/>
          </w:tcPr>
          <w:p w14:paraId="6D8873EC"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飞行器维持</w:t>
            </w:r>
            <w:r w:rsidRPr="00A14328">
              <w:rPr>
                <w:rFonts w:asciiTheme="minorEastAsia" w:eastAsiaTheme="minorEastAsia" w:hAnsiTheme="minorEastAsia" w:cstheme="minorBidi" w:hint="eastAsia"/>
                <w:kern w:val="2"/>
                <w:lang w:val="en-US" w:eastAsia="zh-CN" w:bidi="ar-SA"/>
              </w:rPr>
              <w:t>稳定的飞行高度</w:t>
            </w:r>
            <w:r w:rsidRPr="00A14328">
              <w:rPr>
                <w:rFonts w:asciiTheme="minorEastAsia" w:eastAsiaTheme="minorEastAsia" w:hAnsiTheme="minorEastAsia" w:cstheme="minorBidi"/>
                <w:kern w:val="2"/>
                <w:lang w:val="en-US" w:eastAsia="zh-CN" w:bidi="ar-SA"/>
              </w:rPr>
              <w:t>5.0 秒以上</w:t>
            </w:r>
            <w:r w:rsidRPr="00A14328">
              <w:rPr>
                <w:rFonts w:asciiTheme="minorEastAsia" w:eastAsiaTheme="minorEastAsia" w:hAnsiTheme="minorEastAsia" w:cstheme="minorBidi" w:hint="eastAsia"/>
                <w:kern w:val="2"/>
                <w:lang w:val="en-US" w:eastAsia="zh-CN" w:bidi="ar-SA"/>
              </w:rPr>
              <w:t>飞行高度要大于</w:t>
            </w:r>
            <w:r w:rsidRPr="00A14328">
              <w:rPr>
                <w:rFonts w:asciiTheme="minorEastAsia" w:eastAsiaTheme="minorEastAsia" w:hAnsiTheme="minorEastAsia" w:cstheme="minorBidi"/>
                <w:kern w:val="2"/>
                <w:lang w:val="en-US" w:eastAsia="zh-CN" w:bidi="ar-SA"/>
              </w:rPr>
              <w:t>50</w:t>
            </w:r>
            <w:r w:rsidRPr="00A14328">
              <w:rPr>
                <w:rFonts w:asciiTheme="minorEastAsia" w:eastAsiaTheme="minorEastAsia" w:hAnsiTheme="minorEastAsia" w:cstheme="minorBidi" w:hint="eastAsia"/>
                <w:kern w:val="2"/>
                <w:lang w:val="en-US" w:eastAsia="zh-CN" w:bidi="ar-SA"/>
              </w:rPr>
              <w:t>cm。</w:t>
            </w:r>
          </w:p>
        </w:tc>
      </w:tr>
      <w:tr w:rsidR="00A14328" w:rsidRPr="00E82FA1" w14:paraId="67F96223" w14:textId="77777777" w:rsidTr="003C5CEA">
        <w:trPr>
          <w:trHeight w:val="722"/>
          <w:jc w:val="center"/>
        </w:trPr>
        <w:tc>
          <w:tcPr>
            <w:tcW w:w="704" w:type="dxa"/>
            <w:vAlign w:val="center"/>
          </w:tcPr>
          <w:p w14:paraId="30C57D87"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2</w:t>
            </w:r>
          </w:p>
        </w:tc>
        <w:tc>
          <w:tcPr>
            <w:tcW w:w="2693" w:type="dxa"/>
            <w:vAlign w:val="center"/>
          </w:tcPr>
          <w:p w14:paraId="236D60BD"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eastAsia="zh-CN" w:bidi="ar-SA"/>
              </w:rPr>
            </w:pPr>
            <w:proofErr w:type="spellStart"/>
            <w:r w:rsidRPr="00A14328">
              <w:rPr>
                <w:rFonts w:asciiTheme="minorEastAsia" w:eastAsiaTheme="minorEastAsia" w:hAnsiTheme="minorEastAsia" w:hint="eastAsia"/>
                <w:color w:val="000000" w:themeColor="text1"/>
              </w:rPr>
              <w:t>正确穿越第一扇门</w:t>
            </w:r>
            <w:proofErr w:type="spellEnd"/>
          </w:p>
        </w:tc>
        <w:tc>
          <w:tcPr>
            <w:tcW w:w="1276" w:type="dxa"/>
            <w:vAlign w:val="center"/>
          </w:tcPr>
          <w:p w14:paraId="3624EB15" w14:textId="21760EF6"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15</w:t>
            </w:r>
            <w:r w:rsidR="00A14328" w:rsidRPr="00A14328">
              <w:rPr>
                <w:rFonts w:asciiTheme="minorEastAsia" w:eastAsiaTheme="minorEastAsia" w:hAnsiTheme="minorEastAsia" w:cstheme="minorBidi" w:hint="eastAsia"/>
                <w:kern w:val="2"/>
                <w:lang w:val="en-US" w:eastAsia="zh-CN" w:bidi="ar-SA"/>
              </w:rPr>
              <w:t>分</w:t>
            </w:r>
          </w:p>
        </w:tc>
        <w:tc>
          <w:tcPr>
            <w:tcW w:w="3948" w:type="dxa"/>
            <w:vAlign w:val="center"/>
          </w:tcPr>
          <w:p w14:paraId="415B55DA"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飞行器完全穿越第一扇门</w:t>
            </w:r>
          </w:p>
        </w:tc>
      </w:tr>
      <w:tr w:rsidR="00A14328" w:rsidRPr="00E82FA1" w14:paraId="34867E92" w14:textId="77777777" w:rsidTr="003C5CEA">
        <w:trPr>
          <w:trHeight w:val="455"/>
          <w:jc w:val="center"/>
        </w:trPr>
        <w:tc>
          <w:tcPr>
            <w:tcW w:w="704" w:type="dxa"/>
            <w:vAlign w:val="center"/>
          </w:tcPr>
          <w:p w14:paraId="6536BFAA"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3</w:t>
            </w:r>
          </w:p>
        </w:tc>
        <w:tc>
          <w:tcPr>
            <w:tcW w:w="2693" w:type="dxa"/>
            <w:vAlign w:val="center"/>
          </w:tcPr>
          <w:p w14:paraId="0063CCA1"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正确绕过第一个障碍物</w:t>
            </w:r>
          </w:p>
        </w:tc>
        <w:tc>
          <w:tcPr>
            <w:tcW w:w="1276" w:type="dxa"/>
            <w:vAlign w:val="center"/>
          </w:tcPr>
          <w:p w14:paraId="0FADF73C" w14:textId="3B0DB62E"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20</w:t>
            </w:r>
            <w:r w:rsidR="00A14328" w:rsidRPr="00A14328">
              <w:rPr>
                <w:rFonts w:asciiTheme="minorEastAsia" w:eastAsiaTheme="minorEastAsia" w:hAnsiTheme="minorEastAsia" w:cstheme="minorBidi"/>
                <w:kern w:val="2"/>
                <w:lang w:val="en-US" w:eastAsia="zh-CN" w:bidi="ar-SA"/>
              </w:rPr>
              <w:t>分</w:t>
            </w:r>
          </w:p>
        </w:tc>
        <w:tc>
          <w:tcPr>
            <w:tcW w:w="3948" w:type="dxa"/>
            <w:vAlign w:val="center"/>
          </w:tcPr>
          <w:p w14:paraId="1FF27BDD"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飞行器</w:t>
            </w:r>
            <w:r w:rsidRPr="00A14328">
              <w:rPr>
                <w:rFonts w:asciiTheme="minorEastAsia" w:eastAsiaTheme="minorEastAsia" w:hAnsiTheme="minorEastAsia" w:cstheme="minorBidi" w:hint="eastAsia"/>
                <w:kern w:val="2"/>
                <w:lang w:val="en-US" w:eastAsia="zh-CN" w:bidi="ar-SA"/>
              </w:rPr>
              <w:t>完全绕过障碍物</w:t>
            </w:r>
          </w:p>
        </w:tc>
      </w:tr>
      <w:tr w:rsidR="00A14328" w:rsidRPr="00E82FA1" w14:paraId="07F36E5D" w14:textId="77777777" w:rsidTr="003C5CEA">
        <w:trPr>
          <w:trHeight w:val="455"/>
          <w:jc w:val="center"/>
        </w:trPr>
        <w:tc>
          <w:tcPr>
            <w:tcW w:w="704" w:type="dxa"/>
            <w:vAlign w:val="center"/>
          </w:tcPr>
          <w:p w14:paraId="26B27651"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4</w:t>
            </w:r>
          </w:p>
        </w:tc>
        <w:tc>
          <w:tcPr>
            <w:tcW w:w="2693" w:type="dxa"/>
            <w:vAlign w:val="center"/>
          </w:tcPr>
          <w:p w14:paraId="2771BBA6"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bidi="ar-SA"/>
              </w:rPr>
            </w:pPr>
            <w:r w:rsidRPr="00A14328">
              <w:rPr>
                <w:rFonts w:asciiTheme="minorEastAsia" w:eastAsiaTheme="minorEastAsia" w:hAnsiTheme="minorEastAsia" w:cstheme="minorBidi" w:hint="eastAsia"/>
                <w:kern w:val="2"/>
                <w:lang w:val="en-US" w:eastAsia="zh-CN" w:bidi="ar-SA"/>
              </w:rPr>
              <w:t>正确通过第二扇门</w:t>
            </w:r>
          </w:p>
        </w:tc>
        <w:tc>
          <w:tcPr>
            <w:tcW w:w="1276" w:type="dxa"/>
            <w:vAlign w:val="center"/>
          </w:tcPr>
          <w:p w14:paraId="513887F3" w14:textId="25760C7A"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15</w:t>
            </w:r>
            <w:r w:rsidR="00A14328" w:rsidRPr="00A14328">
              <w:rPr>
                <w:rFonts w:asciiTheme="minorEastAsia" w:eastAsiaTheme="minorEastAsia" w:hAnsiTheme="minorEastAsia" w:cstheme="minorBidi" w:hint="eastAsia"/>
                <w:kern w:val="2"/>
                <w:lang w:val="en-US" w:eastAsia="zh-CN" w:bidi="ar-SA"/>
              </w:rPr>
              <w:t>分</w:t>
            </w:r>
          </w:p>
        </w:tc>
        <w:tc>
          <w:tcPr>
            <w:tcW w:w="3948" w:type="dxa"/>
            <w:vAlign w:val="center"/>
          </w:tcPr>
          <w:p w14:paraId="00C45B69"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飞行器完全穿越第二扇门</w:t>
            </w:r>
          </w:p>
        </w:tc>
      </w:tr>
      <w:tr w:rsidR="00A14328" w:rsidRPr="00E82FA1" w14:paraId="556EA270" w14:textId="77777777" w:rsidTr="003C5CEA">
        <w:trPr>
          <w:trHeight w:val="455"/>
          <w:jc w:val="center"/>
        </w:trPr>
        <w:tc>
          <w:tcPr>
            <w:tcW w:w="704" w:type="dxa"/>
            <w:vAlign w:val="center"/>
          </w:tcPr>
          <w:p w14:paraId="20DDA780"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kern w:val="2"/>
                <w:lang w:val="en-US" w:eastAsia="zh-CN" w:bidi="ar-SA"/>
              </w:rPr>
              <w:t>5</w:t>
            </w:r>
          </w:p>
        </w:tc>
        <w:tc>
          <w:tcPr>
            <w:tcW w:w="2693" w:type="dxa"/>
            <w:vAlign w:val="center"/>
          </w:tcPr>
          <w:p w14:paraId="726FA3F0"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bidi="ar-SA"/>
              </w:rPr>
            </w:pPr>
            <w:r w:rsidRPr="00A14328">
              <w:rPr>
                <w:rFonts w:asciiTheme="minorEastAsia" w:eastAsiaTheme="minorEastAsia" w:hAnsiTheme="minorEastAsia" w:cstheme="minorBidi" w:hint="eastAsia"/>
                <w:kern w:val="2"/>
                <w:lang w:val="en-US" w:eastAsia="zh-CN" w:bidi="ar-SA"/>
              </w:rPr>
              <w:t>正确识别目标</w:t>
            </w:r>
          </w:p>
        </w:tc>
        <w:tc>
          <w:tcPr>
            <w:tcW w:w="1276" w:type="dxa"/>
            <w:vAlign w:val="center"/>
          </w:tcPr>
          <w:p w14:paraId="3FF12CDB" w14:textId="14C3CD11"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30</w:t>
            </w:r>
            <w:r w:rsidR="00A14328" w:rsidRPr="00A14328">
              <w:rPr>
                <w:rFonts w:asciiTheme="minorEastAsia" w:eastAsiaTheme="minorEastAsia" w:hAnsiTheme="minorEastAsia" w:cstheme="minorBidi" w:hint="eastAsia"/>
                <w:kern w:val="2"/>
                <w:lang w:val="en-US" w:eastAsia="zh-CN" w:bidi="ar-SA"/>
              </w:rPr>
              <w:t>分</w:t>
            </w:r>
          </w:p>
        </w:tc>
        <w:tc>
          <w:tcPr>
            <w:tcW w:w="3948" w:type="dxa"/>
            <w:vAlign w:val="center"/>
          </w:tcPr>
          <w:p w14:paraId="225296C4"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飞行器悬停在目标物前方，终端正确识别出目标物</w:t>
            </w:r>
          </w:p>
        </w:tc>
      </w:tr>
      <w:tr w:rsidR="00A14328" w:rsidRPr="00E82FA1" w14:paraId="31EA7ECA" w14:textId="77777777" w:rsidTr="003C5CEA">
        <w:trPr>
          <w:trHeight w:val="1140"/>
          <w:jc w:val="center"/>
        </w:trPr>
        <w:tc>
          <w:tcPr>
            <w:tcW w:w="704" w:type="dxa"/>
            <w:vAlign w:val="center"/>
          </w:tcPr>
          <w:p w14:paraId="105A763C" w14:textId="77777777" w:rsidR="00A14328" w:rsidRPr="00A14328" w:rsidRDefault="00A14328"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6</w:t>
            </w:r>
          </w:p>
        </w:tc>
        <w:tc>
          <w:tcPr>
            <w:tcW w:w="2693" w:type="dxa"/>
            <w:vAlign w:val="center"/>
          </w:tcPr>
          <w:p w14:paraId="7976A393" w14:textId="77777777" w:rsidR="00A14328" w:rsidRPr="00A14328" w:rsidRDefault="00A14328" w:rsidP="003C5CEA">
            <w:pPr>
              <w:pStyle w:val="TableParagraph"/>
              <w:spacing w:beforeLines="50" w:before="156" w:afterLines="50" w:after="156"/>
              <w:ind w:right="50"/>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自主降落</w:t>
            </w:r>
          </w:p>
        </w:tc>
        <w:tc>
          <w:tcPr>
            <w:tcW w:w="1276" w:type="dxa"/>
            <w:vAlign w:val="center"/>
          </w:tcPr>
          <w:p w14:paraId="576E3F0E" w14:textId="03AE3E5E" w:rsidR="00A14328" w:rsidRPr="00A14328" w:rsidRDefault="003C5CEA" w:rsidP="003C5CEA">
            <w:pPr>
              <w:pStyle w:val="TableParagraph"/>
              <w:spacing w:beforeLines="50" w:before="156" w:afterLines="50" w:after="156"/>
              <w:ind w:right="87"/>
              <w:jc w:val="center"/>
              <w:rPr>
                <w:rFonts w:asciiTheme="minorEastAsia" w:eastAsiaTheme="minorEastAsia" w:hAnsiTheme="minorEastAsia" w:cstheme="minorBidi"/>
                <w:kern w:val="2"/>
                <w:lang w:val="en-US" w:eastAsia="zh-CN" w:bidi="ar-SA"/>
              </w:rPr>
            </w:pPr>
            <w:r>
              <w:rPr>
                <w:rFonts w:asciiTheme="minorEastAsia" w:eastAsiaTheme="minorEastAsia" w:hAnsiTheme="minorEastAsia" w:cstheme="minorBidi"/>
                <w:kern w:val="2"/>
                <w:lang w:val="en-US" w:eastAsia="zh-CN" w:bidi="ar-SA"/>
              </w:rPr>
              <w:t>10</w:t>
            </w:r>
            <w:r w:rsidR="00A14328" w:rsidRPr="00A14328">
              <w:rPr>
                <w:rFonts w:asciiTheme="minorEastAsia" w:eastAsiaTheme="minorEastAsia" w:hAnsiTheme="minorEastAsia" w:cstheme="minorBidi" w:hint="eastAsia"/>
                <w:kern w:val="2"/>
                <w:lang w:val="en-US" w:eastAsia="zh-CN" w:bidi="ar-SA"/>
              </w:rPr>
              <w:t>分</w:t>
            </w:r>
          </w:p>
        </w:tc>
        <w:tc>
          <w:tcPr>
            <w:tcW w:w="3948" w:type="dxa"/>
            <w:vAlign w:val="center"/>
          </w:tcPr>
          <w:p w14:paraId="3B75D148" w14:textId="77777777" w:rsidR="00A14328" w:rsidRPr="00A14328" w:rsidRDefault="00A14328" w:rsidP="003C5CEA">
            <w:pPr>
              <w:pStyle w:val="TableParagraph"/>
              <w:spacing w:beforeLines="50" w:before="156" w:afterLines="50" w:after="156"/>
              <w:jc w:val="center"/>
              <w:rPr>
                <w:rFonts w:asciiTheme="minorEastAsia" w:eastAsiaTheme="minorEastAsia" w:hAnsiTheme="minorEastAsia" w:cstheme="minorBidi"/>
                <w:kern w:val="2"/>
                <w:lang w:val="en-US" w:eastAsia="zh-CN" w:bidi="ar-SA"/>
              </w:rPr>
            </w:pPr>
            <w:r w:rsidRPr="00A14328">
              <w:rPr>
                <w:rFonts w:asciiTheme="minorEastAsia" w:eastAsiaTheme="minorEastAsia" w:hAnsiTheme="minorEastAsia" w:cstheme="minorBidi" w:hint="eastAsia"/>
                <w:kern w:val="2"/>
                <w:lang w:val="en-US" w:eastAsia="zh-CN" w:bidi="ar-SA"/>
              </w:rPr>
              <w:t>飞行器正确识别出标识后自主降落，并记录其完成时间。</w:t>
            </w:r>
          </w:p>
        </w:tc>
      </w:tr>
    </w:tbl>
    <w:p w14:paraId="3518B676" w14:textId="1B73E87B" w:rsidR="00A14328" w:rsidRPr="00A14328" w:rsidRDefault="00A14328" w:rsidP="00A14328"/>
    <w:p w14:paraId="318EB1DD" w14:textId="77777777" w:rsidR="000C27F4" w:rsidRDefault="00CE6E05">
      <w:pPr>
        <w:pStyle w:val="a5"/>
        <w:ind w:firstLineChars="152" w:firstLine="426"/>
        <w:jc w:val="left"/>
        <w:rPr>
          <w:rFonts w:ascii="宋体" w:eastAsia="宋体" w:hAnsi="宋体"/>
          <w:color w:val="000000"/>
          <w:sz w:val="28"/>
          <w:szCs w:val="28"/>
        </w:rPr>
      </w:pPr>
      <w:r>
        <w:rPr>
          <w:rFonts w:ascii="宋体" w:eastAsia="宋体" w:hAnsi="宋体" w:hint="eastAsia"/>
          <w:color w:val="000000"/>
          <w:sz w:val="28"/>
          <w:szCs w:val="28"/>
        </w:rPr>
        <w:t>说明：</w:t>
      </w:r>
    </w:p>
    <w:p w14:paraId="4A4A3D68" w14:textId="21EB1D35" w:rsidR="000C27F4" w:rsidRDefault="00A14328">
      <w:pPr>
        <w:pStyle w:val="a5"/>
        <w:numPr>
          <w:ilvl w:val="0"/>
          <w:numId w:val="2"/>
        </w:numPr>
        <w:ind w:firstLineChars="0"/>
        <w:jc w:val="left"/>
        <w:rPr>
          <w:rFonts w:ascii="宋体" w:eastAsia="宋体" w:hAnsi="宋体"/>
          <w:color w:val="000000"/>
          <w:sz w:val="28"/>
          <w:szCs w:val="28"/>
        </w:rPr>
      </w:pPr>
      <w:r>
        <w:rPr>
          <w:rFonts w:ascii="宋体" w:eastAsia="宋体" w:hAnsi="宋体" w:hint="eastAsia"/>
          <w:color w:val="000000"/>
          <w:sz w:val="28"/>
          <w:szCs w:val="28"/>
        </w:rPr>
        <w:t>需要按照</w:t>
      </w:r>
      <w:r w:rsidR="00506F74">
        <w:rPr>
          <w:rFonts w:ascii="宋体" w:eastAsia="宋体" w:hAnsi="宋体" w:hint="eastAsia"/>
          <w:color w:val="000000"/>
          <w:sz w:val="28"/>
          <w:szCs w:val="28"/>
        </w:rPr>
        <w:t>规定顺序完成</w:t>
      </w:r>
      <w:r w:rsidR="00ED2ACE">
        <w:rPr>
          <w:rFonts w:ascii="宋体" w:eastAsia="宋体" w:hAnsi="宋体" w:hint="eastAsia"/>
          <w:color w:val="000000"/>
          <w:sz w:val="28"/>
          <w:szCs w:val="28"/>
        </w:rPr>
        <w:t>任务</w:t>
      </w:r>
      <w:r w:rsidR="00506F74">
        <w:rPr>
          <w:rFonts w:ascii="宋体" w:eastAsia="宋体" w:hAnsi="宋体" w:hint="eastAsia"/>
          <w:color w:val="000000"/>
          <w:sz w:val="28"/>
          <w:szCs w:val="28"/>
        </w:rPr>
        <w:t>；</w:t>
      </w:r>
    </w:p>
    <w:p w14:paraId="43F53F9E" w14:textId="57B93364" w:rsidR="00506F74" w:rsidRDefault="00506F74">
      <w:pPr>
        <w:pStyle w:val="a5"/>
        <w:numPr>
          <w:ilvl w:val="0"/>
          <w:numId w:val="2"/>
        </w:numPr>
        <w:ind w:firstLineChars="0"/>
        <w:jc w:val="left"/>
        <w:rPr>
          <w:rFonts w:ascii="宋体" w:eastAsia="宋体" w:hAnsi="宋体"/>
          <w:color w:val="000000"/>
          <w:sz w:val="28"/>
          <w:szCs w:val="28"/>
        </w:rPr>
      </w:pPr>
      <w:r>
        <w:rPr>
          <w:rFonts w:ascii="宋体" w:eastAsia="宋体" w:hAnsi="宋体" w:hint="eastAsia"/>
          <w:color w:val="000000"/>
          <w:sz w:val="28"/>
          <w:szCs w:val="28"/>
        </w:rPr>
        <w:t>仿真中如果出现炸机即视为挑战失败；</w:t>
      </w:r>
    </w:p>
    <w:p w14:paraId="76F57943" w14:textId="3B0E4AF8" w:rsidR="00C24178" w:rsidRDefault="00C24178">
      <w:pPr>
        <w:pStyle w:val="a5"/>
        <w:numPr>
          <w:ilvl w:val="0"/>
          <w:numId w:val="2"/>
        </w:numPr>
        <w:ind w:firstLineChars="0"/>
        <w:jc w:val="left"/>
        <w:rPr>
          <w:rFonts w:ascii="宋体" w:eastAsia="宋体" w:hAnsi="宋体"/>
          <w:color w:val="000000"/>
          <w:sz w:val="28"/>
          <w:szCs w:val="28"/>
        </w:rPr>
      </w:pPr>
      <w:r>
        <w:rPr>
          <w:rFonts w:ascii="宋体" w:eastAsia="宋体" w:hAnsi="宋体" w:hint="eastAsia"/>
          <w:color w:val="000000"/>
          <w:sz w:val="28"/>
          <w:szCs w:val="28"/>
        </w:rPr>
        <w:t>根据参赛队伍数量比赛进行1轮或多轮，选取参赛队的最好成绩作为最终成绩，</w:t>
      </w:r>
      <w:r w:rsidR="007D5945" w:rsidRPr="007D5945">
        <w:rPr>
          <w:rFonts w:ascii="宋体" w:eastAsia="宋体" w:hAnsi="宋体" w:hint="eastAsia"/>
          <w:color w:val="000000"/>
          <w:sz w:val="28"/>
          <w:szCs w:val="28"/>
        </w:rPr>
        <w:t>先根据得分进行排名，如果得分相同，则用时少的队伍排名靠前。</w:t>
      </w:r>
    </w:p>
    <w:p w14:paraId="53B8D842" w14:textId="77777777" w:rsidR="000C27F4" w:rsidRDefault="00CE6E05">
      <w:pPr>
        <w:pStyle w:val="2"/>
        <w:numPr>
          <w:ilvl w:val="0"/>
          <w:numId w:val="1"/>
        </w:numPr>
      </w:pPr>
      <w:r>
        <w:t>赛制与</w:t>
      </w:r>
      <w:bookmarkStart w:id="0" w:name="_GoBack"/>
      <w:bookmarkEnd w:id="0"/>
      <w:r>
        <w:t>赛程</w:t>
      </w:r>
    </w:p>
    <w:p w14:paraId="754D5056" w14:textId="0990B0AF" w:rsidR="000C27F4" w:rsidRDefault="00CE6E05">
      <w:pPr>
        <w:pStyle w:val="a5"/>
        <w:ind w:firstLineChars="152" w:firstLine="426"/>
        <w:jc w:val="left"/>
        <w:rPr>
          <w:rFonts w:ascii="宋体" w:eastAsia="宋体" w:hAnsi="宋体"/>
          <w:color w:val="000000"/>
          <w:sz w:val="28"/>
          <w:szCs w:val="28"/>
        </w:rPr>
      </w:pPr>
      <w:r>
        <w:rPr>
          <w:rFonts w:ascii="宋体" w:eastAsia="宋体" w:hAnsi="宋体"/>
          <w:color w:val="000000"/>
          <w:sz w:val="28"/>
          <w:szCs w:val="28"/>
        </w:rPr>
        <w:t>该子项目采取赛前抽号，按抽取顺序进行竞赛；所有参赛</w:t>
      </w:r>
      <w:r>
        <w:rPr>
          <w:rFonts w:ascii="宋体" w:eastAsia="宋体" w:hAnsi="宋体" w:hint="eastAsia"/>
          <w:color w:val="000000"/>
          <w:sz w:val="28"/>
          <w:szCs w:val="28"/>
        </w:rPr>
        <w:t>程序不得雷同（官方提供的公共代码除外）。竞赛</w:t>
      </w:r>
      <w:proofErr w:type="gramStart"/>
      <w:r>
        <w:rPr>
          <w:rFonts w:ascii="宋体" w:eastAsia="宋体" w:hAnsi="宋体" w:hint="eastAsia"/>
          <w:color w:val="000000"/>
          <w:sz w:val="28"/>
          <w:szCs w:val="28"/>
        </w:rPr>
        <w:t>评判日</w:t>
      </w:r>
      <w:proofErr w:type="gramEnd"/>
      <w:r>
        <w:rPr>
          <w:rFonts w:ascii="宋体" w:eastAsia="宋体" w:hAnsi="宋体" w:hint="eastAsia"/>
          <w:color w:val="000000"/>
          <w:sz w:val="28"/>
          <w:szCs w:val="28"/>
        </w:rPr>
        <w:t>的前一天，将相关代码环境及参赛队代码操作说明发送到邮箱：</w:t>
      </w:r>
      <w:r w:rsidR="00BA38AD" w:rsidRPr="00BA38AD">
        <w:rPr>
          <w:rFonts w:ascii="宋体" w:eastAsia="宋体" w:hAnsi="宋体" w:hint="eastAsia"/>
          <w:color w:val="000000"/>
          <w:sz w:val="28"/>
          <w:szCs w:val="28"/>
          <w:highlight w:val="yellow"/>
        </w:rPr>
        <w:t>826547902@qq</w:t>
      </w:r>
      <w:r w:rsidR="00BA38AD" w:rsidRPr="00BA38AD">
        <w:rPr>
          <w:rFonts w:ascii="宋体" w:eastAsia="宋体" w:hAnsi="宋体"/>
          <w:color w:val="000000"/>
          <w:sz w:val="28"/>
          <w:szCs w:val="28"/>
          <w:highlight w:val="yellow"/>
        </w:rPr>
        <w:t>.com</w:t>
      </w:r>
      <w:r w:rsidRPr="00AC46A5">
        <w:rPr>
          <w:rFonts w:ascii="宋体" w:eastAsia="宋体" w:hAnsi="宋体" w:hint="eastAsia"/>
          <w:color w:val="000000"/>
          <w:sz w:val="28"/>
          <w:szCs w:val="28"/>
          <w:highlight w:val="yellow"/>
        </w:rPr>
        <w:t>。</w:t>
      </w:r>
    </w:p>
    <w:p w14:paraId="320FF6D1" w14:textId="2BBE1D85" w:rsidR="000C27F4" w:rsidRDefault="00CE6E05">
      <w:pPr>
        <w:pStyle w:val="a5"/>
        <w:ind w:firstLineChars="152" w:firstLine="426"/>
        <w:jc w:val="left"/>
        <w:rPr>
          <w:rFonts w:ascii="宋体" w:eastAsia="宋体" w:hAnsi="宋体"/>
          <w:color w:val="000000"/>
          <w:sz w:val="28"/>
          <w:szCs w:val="28"/>
        </w:rPr>
      </w:pPr>
      <w:r>
        <w:rPr>
          <w:rFonts w:ascii="宋体" w:eastAsia="宋体" w:hAnsi="宋体" w:hint="eastAsia"/>
          <w:color w:val="000000"/>
          <w:sz w:val="28"/>
          <w:szCs w:val="28"/>
        </w:rPr>
        <w:t>若竞赛方式有变动，将在Q</w:t>
      </w:r>
      <w:r>
        <w:rPr>
          <w:rFonts w:ascii="宋体" w:eastAsia="宋体" w:hAnsi="宋体"/>
          <w:color w:val="000000"/>
          <w:sz w:val="28"/>
          <w:szCs w:val="28"/>
        </w:rPr>
        <w:t>Q</w:t>
      </w:r>
      <w:r>
        <w:rPr>
          <w:rFonts w:ascii="宋体" w:eastAsia="宋体" w:hAnsi="宋体" w:hint="eastAsia"/>
          <w:color w:val="000000"/>
          <w:sz w:val="28"/>
          <w:szCs w:val="28"/>
        </w:rPr>
        <w:t>群</w:t>
      </w:r>
      <w:r w:rsidR="00F53F9C">
        <w:rPr>
          <w:rFonts w:ascii="宋体" w:eastAsia="宋体" w:hAnsi="宋体" w:hint="eastAsia"/>
          <w:color w:val="000000"/>
          <w:sz w:val="28"/>
          <w:szCs w:val="28"/>
        </w:rPr>
        <w:t>（</w:t>
      </w:r>
      <w:r>
        <w:rPr>
          <w:rFonts w:ascii="宋体" w:eastAsia="宋体" w:hAnsi="宋体" w:hint="eastAsia"/>
          <w:color w:val="000000" w:themeColor="text1"/>
          <w:sz w:val="28"/>
          <w:szCs w:val="28"/>
        </w:rPr>
        <w:t>群号：</w:t>
      </w:r>
      <w:r w:rsidR="00BA38AD">
        <w:rPr>
          <w:rFonts w:ascii="宋体" w:eastAsia="宋体" w:hAnsi="宋体"/>
          <w:color w:val="000000" w:themeColor="text1"/>
          <w:sz w:val="28"/>
          <w:szCs w:val="28"/>
          <w:highlight w:val="yellow"/>
        </w:rPr>
        <w:t>1033766449</w:t>
      </w:r>
      <w:r w:rsidR="00F53F9C">
        <w:rPr>
          <w:rFonts w:ascii="宋体" w:eastAsia="宋体" w:hAnsi="宋体" w:hint="eastAsia"/>
          <w:color w:val="000000"/>
          <w:sz w:val="28"/>
          <w:szCs w:val="28"/>
        </w:rPr>
        <w:t>）</w:t>
      </w:r>
      <w:r>
        <w:rPr>
          <w:rFonts w:ascii="宋体" w:eastAsia="宋体" w:hAnsi="宋体" w:hint="eastAsia"/>
          <w:color w:val="000000"/>
          <w:sz w:val="28"/>
          <w:szCs w:val="28"/>
        </w:rPr>
        <w:t>内另行通知。</w:t>
      </w:r>
    </w:p>
    <w:sectPr w:rsidR="000C27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8585" w14:textId="77777777" w:rsidR="00C92FE0" w:rsidRDefault="00C92FE0" w:rsidP="00146850">
      <w:r>
        <w:separator/>
      </w:r>
    </w:p>
  </w:endnote>
  <w:endnote w:type="continuationSeparator" w:id="0">
    <w:p w14:paraId="6E9B1E29" w14:textId="77777777" w:rsidR="00C92FE0" w:rsidRDefault="00C92FE0" w:rsidP="0014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E2ED" w14:textId="77777777" w:rsidR="00C92FE0" w:rsidRDefault="00C92FE0" w:rsidP="00146850">
      <w:r>
        <w:separator/>
      </w:r>
    </w:p>
  </w:footnote>
  <w:footnote w:type="continuationSeparator" w:id="0">
    <w:p w14:paraId="15ACA271" w14:textId="77777777" w:rsidR="00C92FE0" w:rsidRDefault="00C92FE0" w:rsidP="0014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680"/>
    <w:multiLevelType w:val="multilevel"/>
    <w:tmpl w:val="010E26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294485"/>
    <w:multiLevelType w:val="multilevel"/>
    <w:tmpl w:val="68294485"/>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96"/>
    <w:rsid w:val="00015544"/>
    <w:rsid w:val="00036E21"/>
    <w:rsid w:val="00043977"/>
    <w:rsid w:val="000C06F3"/>
    <w:rsid w:val="000C27F4"/>
    <w:rsid w:val="000E6C59"/>
    <w:rsid w:val="00146850"/>
    <w:rsid w:val="00175548"/>
    <w:rsid w:val="001C14FC"/>
    <w:rsid w:val="00206034"/>
    <w:rsid w:val="0021270B"/>
    <w:rsid w:val="00215B2E"/>
    <w:rsid w:val="00247DBD"/>
    <w:rsid w:val="002841DB"/>
    <w:rsid w:val="002A0951"/>
    <w:rsid w:val="002B05B2"/>
    <w:rsid w:val="002C0CAB"/>
    <w:rsid w:val="002D591C"/>
    <w:rsid w:val="002F558E"/>
    <w:rsid w:val="003A52AE"/>
    <w:rsid w:val="003C5CEA"/>
    <w:rsid w:val="003E3946"/>
    <w:rsid w:val="003E3F58"/>
    <w:rsid w:val="00446577"/>
    <w:rsid w:val="00486834"/>
    <w:rsid w:val="004973A0"/>
    <w:rsid w:val="004A6AE8"/>
    <w:rsid w:val="00506F74"/>
    <w:rsid w:val="005131CD"/>
    <w:rsid w:val="0054578D"/>
    <w:rsid w:val="005720BB"/>
    <w:rsid w:val="005D5783"/>
    <w:rsid w:val="005F4F4E"/>
    <w:rsid w:val="005F649A"/>
    <w:rsid w:val="0060623E"/>
    <w:rsid w:val="00620F64"/>
    <w:rsid w:val="006E26B8"/>
    <w:rsid w:val="007274F7"/>
    <w:rsid w:val="00736D56"/>
    <w:rsid w:val="00777938"/>
    <w:rsid w:val="007D3AD6"/>
    <w:rsid w:val="007D5945"/>
    <w:rsid w:val="007E47E3"/>
    <w:rsid w:val="007F6BD3"/>
    <w:rsid w:val="008170BF"/>
    <w:rsid w:val="0082200F"/>
    <w:rsid w:val="00842213"/>
    <w:rsid w:val="0084286E"/>
    <w:rsid w:val="00856248"/>
    <w:rsid w:val="00911839"/>
    <w:rsid w:val="009170E0"/>
    <w:rsid w:val="00925696"/>
    <w:rsid w:val="009344E9"/>
    <w:rsid w:val="00944875"/>
    <w:rsid w:val="009B5EEF"/>
    <w:rsid w:val="009C4BC6"/>
    <w:rsid w:val="00A14075"/>
    <w:rsid w:val="00A14328"/>
    <w:rsid w:val="00AB0519"/>
    <w:rsid w:val="00AC46A5"/>
    <w:rsid w:val="00B00EAA"/>
    <w:rsid w:val="00B1175B"/>
    <w:rsid w:val="00B302FE"/>
    <w:rsid w:val="00BA38AD"/>
    <w:rsid w:val="00C0101C"/>
    <w:rsid w:val="00C04E41"/>
    <w:rsid w:val="00C24178"/>
    <w:rsid w:val="00C56E2A"/>
    <w:rsid w:val="00C92FE0"/>
    <w:rsid w:val="00CE6E05"/>
    <w:rsid w:val="00CF5368"/>
    <w:rsid w:val="00D11D34"/>
    <w:rsid w:val="00D21330"/>
    <w:rsid w:val="00D2562E"/>
    <w:rsid w:val="00D80ABB"/>
    <w:rsid w:val="00DA1634"/>
    <w:rsid w:val="00DB6BF7"/>
    <w:rsid w:val="00E0456D"/>
    <w:rsid w:val="00E45B76"/>
    <w:rsid w:val="00EB6140"/>
    <w:rsid w:val="00ED2ACE"/>
    <w:rsid w:val="00EF1615"/>
    <w:rsid w:val="00F27AF1"/>
    <w:rsid w:val="00F5303A"/>
    <w:rsid w:val="00F53F9C"/>
    <w:rsid w:val="00FC0674"/>
    <w:rsid w:val="44324EBA"/>
    <w:rsid w:val="62CB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47877"/>
  <w15:docId w15:val="{675E6006-1BC2-4CF6-A68E-310E962D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character" w:customStyle="1" w:styleId="fontstyle01">
    <w:name w:val="fontstyle01"/>
    <w:basedOn w:val="a0"/>
    <w:rPr>
      <w:rFonts w:ascii="黑体" w:eastAsia="黑体" w:hAnsi="黑体" w:hint="eastAsia"/>
      <w:color w:val="000000"/>
      <w:sz w:val="52"/>
      <w:szCs w:val="52"/>
    </w:rPr>
  </w:style>
  <w:style w:type="paragraph" w:styleId="a5">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rPr>
      <w:b/>
      <w:bCs/>
      <w:sz w:val="28"/>
      <w:szCs w:val="28"/>
    </w:rPr>
  </w:style>
  <w:style w:type="character" w:customStyle="1" w:styleId="11">
    <w:name w:val="未处理的提及1"/>
    <w:basedOn w:val="a0"/>
    <w:uiPriority w:val="99"/>
    <w:semiHidden/>
    <w:unhideWhenUsed/>
    <w:rPr>
      <w:color w:val="605E5C"/>
      <w:shd w:val="clear" w:color="auto" w:fill="E1DFDD"/>
    </w:rPr>
  </w:style>
  <w:style w:type="table" w:customStyle="1" w:styleId="TableNormal">
    <w:name w:val="Table Normal"/>
    <w:uiPriority w:val="2"/>
    <w:semiHidden/>
    <w:unhideWhenUsed/>
    <w:qFormat/>
    <w:rsid w:val="00A1432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4328"/>
    <w:pPr>
      <w:autoSpaceDE w:val="0"/>
      <w:autoSpaceDN w:val="0"/>
      <w:jc w:val="left"/>
    </w:pPr>
    <w:rPr>
      <w:rFonts w:ascii="Noto Sans Mono CJK JP Regular" w:eastAsia="Noto Sans Mono CJK JP Regular" w:hAnsi="Noto Sans Mono CJK JP Regular" w:cs="Noto Sans Mono CJK JP Regular"/>
      <w:kern w:val="0"/>
      <w:sz w:val="22"/>
      <w:lang w:val="zh-CN" w:bidi="zh-CN"/>
    </w:rPr>
  </w:style>
  <w:style w:type="paragraph" w:styleId="a6">
    <w:name w:val="header"/>
    <w:basedOn w:val="a"/>
    <w:link w:val="a7"/>
    <w:uiPriority w:val="99"/>
    <w:unhideWhenUsed/>
    <w:rsid w:val="001468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46850"/>
    <w:rPr>
      <w:kern w:val="2"/>
      <w:sz w:val="18"/>
      <w:szCs w:val="18"/>
    </w:rPr>
  </w:style>
  <w:style w:type="paragraph" w:styleId="a8">
    <w:name w:val="footer"/>
    <w:basedOn w:val="a"/>
    <w:link w:val="a9"/>
    <w:uiPriority w:val="99"/>
    <w:unhideWhenUsed/>
    <w:rsid w:val="00146850"/>
    <w:pPr>
      <w:tabs>
        <w:tab w:val="center" w:pos="4153"/>
        <w:tab w:val="right" w:pos="8306"/>
      </w:tabs>
      <w:snapToGrid w:val="0"/>
      <w:jc w:val="left"/>
    </w:pPr>
    <w:rPr>
      <w:sz w:val="18"/>
      <w:szCs w:val="18"/>
    </w:rPr>
  </w:style>
  <w:style w:type="character" w:customStyle="1" w:styleId="a9">
    <w:name w:val="页脚 字符"/>
    <w:basedOn w:val="a0"/>
    <w:link w:val="a8"/>
    <w:uiPriority w:val="99"/>
    <w:rsid w:val="001468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934BA-3A77-4A27-9B0D-CC3DF648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6</Pages>
  <Words>272</Words>
  <Characters>1557</Characters>
  <Application>Microsoft Office Word</Application>
  <DocSecurity>0</DocSecurity>
  <Lines>12</Lines>
  <Paragraphs>3</Paragraphs>
  <ScaleCrop>false</ScaleCrop>
  <Company>Microsoft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dc:creator>
  <cp:lastModifiedBy>ASUS</cp:lastModifiedBy>
  <cp:revision>117</cp:revision>
  <dcterms:created xsi:type="dcterms:W3CDTF">2018-11-09T16:03:00Z</dcterms:created>
  <dcterms:modified xsi:type="dcterms:W3CDTF">2020-09-30T10:07:00Z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